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96" w:rsidRDefault="00DA14AE" w:rsidP="00DA14AE">
      <w:pPr>
        <w:jc w:val="center"/>
      </w:pPr>
      <w:r>
        <w:t>Администрация Бакланниковского сельского поселения</w:t>
      </w:r>
    </w:p>
    <w:p w:rsidR="00017933" w:rsidRDefault="00017933" w:rsidP="0036342F"/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Бакланниковского сельского поселения « Об утверждении </w:t>
      </w:r>
      <w:r w:rsidR="008E0D9F">
        <w:rPr>
          <w:b/>
        </w:rPr>
        <w:t xml:space="preserve">годового </w:t>
      </w:r>
      <w:r w:rsidR="00866A3F">
        <w:rPr>
          <w:b/>
        </w:rPr>
        <w:t>отчета</w:t>
      </w:r>
      <w:r w:rsidRPr="00017933">
        <w:rPr>
          <w:b/>
        </w:rPr>
        <w:t xml:space="preserve"> об исполнении бюджета Бакланниковского сельского поселения </w:t>
      </w:r>
      <w:r w:rsidR="00866A3F">
        <w:rPr>
          <w:b/>
        </w:rPr>
        <w:t xml:space="preserve">Семикаракорского района </w:t>
      </w:r>
      <w:r w:rsidR="00B80FDD">
        <w:rPr>
          <w:b/>
        </w:rPr>
        <w:t>за 2014</w:t>
      </w:r>
      <w:r w:rsidRPr="00017933">
        <w:rPr>
          <w:b/>
        </w:rPr>
        <w:t xml:space="preserve">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94691D" w:rsidP="0036342F">
      <w:r w:rsidRPr="0094691D">
        <w:t>1</w:t>
      </w:r>
      <w:r w:rsidR="00B80FDD">
        <w:t>6.03.2015</w:t>
      </w:r>
      <w:r w:rsidR="00A15D96">
        <w:t xml:space="preserve">                                                                                       х. Бакланники</w:t>
      </w:r>
    </w:p>
    <w:p w:rsidR="00A15D96" w:rsidRPr="00A222C9" w:rsidRDefault="007C4D40" w:rsidP="00191AC9">
      <w:pPr>
        <w:jc w:val="both"/>
        <w:rPr>
          <w:color w:val="FF0000"/>
        </w:rPr>
      </w:pPr>
      <w:r>
        <w:t xml:space="preserve">      </w:t>
      </w:r>
      <w:r w:rsidR="000D4189">
        <w:t xml:space="preserve">      </w:t>
      </w:r>
      <w:proofErr w:type="gramStart"/>
      <w:r w:rsidR="00A15D96">
        <w:t>Публичные слушания по</w:t>
      </w:r>
      <w:r w:rsidR="00866A3F">
        <w:t xml:space="preserve"> проекту решения Собрания депутатов Бакланниковского сельского поселения «Об утверждении </w:t>
      </w:r>
      <w:r w:rsidR="008E0D9F">
        <w:t xml:space="preserve">годового </w:t>
      </w:r>
      <w:r w:rsidR="00866A3F">
        <w:t>отчета</w:t>
      </w:r>
      <w:r w:rsidR="00A15D96">
        <w:t xml:space="preserve"> об исполнении бюджета Бакланниковского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B80FDD">
        <w:t>за 2014</w:t>
      </w:r>
      <w:r w:rsidR="00E644CE">
        <w:t xml:space="preserve"> год</w:t>
      </w:r>
      <w:r w:rsidR="00866A3F">
        <w:t>»</w:t>
      </w:r>
      <w:r w:rsidR="00C16EFC">
        <w:t xml:space="preserve"> были назначены на 1</w:t>
      </w:r>
      <w:r w:rsidR="00B80FDD">
        <w:t>6 марта 2015</w:t>
      </w:r>
      <w:r w:rsidR="00A15D96">
        <w:t xml:space="preserve"> года Постановлением Главы Бакланниковского сельского поселения </w:t>
      </w:r>
      <w:r w:rsidR="00B80FDD">
        <w:t>от 04.03.2015</w:t>
      </w:r>
      <w:r w:rsidR="00E644CE" w:rsidRPr="00E644CE">
        <w:t xml:space="preserve"> № </w:t>
      </w:r>
      <w:r w:rsidR="00E644CE" w:rsidRPr="00DC5F6C">
        <w:rPr>
          <w:color w:val="FF0000"/>
        </w:rPr>
        <w:t xml:space="preserve"> </w:t>
      </w:r>
      <w:r w:rsidR="00B80FDD">
        <w:t>55</w:t>
      </w:r>
      <w:r w:rsidR="00017933">
        <w:t xml:space="preserve"> </w:t>
      </w:r>
      <w:r w:rsidR="00A15D96">
        <w:t xml:space="preserve">«О назначении публичных слушаний по </w:t>
      </w:r>
      <w:r w:rsidR="00E644CE">
        <w:t>проекту решения Собрания депутатов Бакланниковского сельского поселения «О</w:t>
      </w:r>
      <w:r w:rsidR="00A15D96">
        <w:t>б</w:t>
      </w:r>
      <w:r w:rsidR="00E644CE">
        <w:t xml:space="preserve"> утверждении </w:t>
      </w:r>
      <w:r w:rsidR="00DC5F6C">
        <w:t xml:space="preserve">годового </w:t>
      </w:r>
      <w:r w:rsidR="00E644CE">
        <w:t>отчета об</w:t>
      </w:r>
      <w:r w:rsidR="00A15D96">
        <w:t xml:space="preserve"> исполнении бюджета Бакланниковского</w:t>
      </w:r>
      <w:proofErr w:type="gramEnd"/>
      <w:r w:rsidR="00A15D96">
        <w:t xml:space="preserve"> сельского поселения</w:t>
      </w:r>
      <w:r w:rsidR="00E644CE">
        <w:t xml:space="preserve"> Семикаракорского района</w:t>
      </w:r>
      <w:r w:rsidR="00B80FDD">
        <w:t xml:space="preserve"> за 2014</w:t>
      </w:r>
      <w:r w:rsidR="00866A3F">
        <w:t xml:space="preserve"> год». </w:t>
      </w:r>
      <w:proofErr w:type="gramStart"/>
      <w:r w:rsidR="00866A3F">
        <w:t>Постановление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Бакланниковского сельского поселения</w:t>
      </w:r>
      <w:r w:rsidR="00A15D96">
        <w:t xml:space="preserve"> опу</w:t>
      </w:r>
      <w:r w:rsidR="00B80FDD">
        <w:t>бликовано в Информационном бюллетени</w:t>
      </w:r>
      <w:r w:rsidR="00A15D96">
        <w:t xml:space="preserve"> Муниципального образования «Бакланниковское сельское поселение</w:t>
      </w:r>
      <w:r w:rsidR="00A15D96" w:rsidRPr="0094691D">
        <w:t>»</w:t>
      </w:r>
      <w:r w:rsidRPr="0094691D">
        <w:t xml:space="preserve"> от </w:t>
      </w:r>
      <w:r w:rsidR="00B80FDD">
        <w:t>05</w:t>
      </w:r>
      <w:r w:rsidR="00E644CE" w:rsidRPr="0094691D">
        <w:t>.03</w:t>
      </w:r>
      <w:r w:rsidR="00B80FDD">
        <w:t>.2015</w:t>
      </w:r>
      <w:r w:rsidRPr="0094691D">
        <w:rPr>
          <w:color w:val="FF0000"/>
        </w:rPr>
        <w:t xml:space="preserve"> </w:t>
      </w:r>
      <w:r w:rsidRPr="005158B8">
        <w:t>№</w:t>
      </w:r>
      <w:r w:rsidR="00B80FDD">
        <w:t xml:space="preserve"> 7 и выложено на официальном сайте Администрации Бакланниковского сельского поселения в разделе «Документы»</w:t>
      </w:r>
      <w:r w:rsidRPr="005158B8">
        <w:t>.</w:t>
      </w:r>
      <w:proofErr w:type="gramEnd"/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>Уполномоченный орган по проведению публичных слушаний – комиссия по проведению публичных слушаний по</w:t>
      </w:r>
      <w:r w:rsidR="00E644CE">
        <w:t xml:space="preserve"> проекту решения Собрания депутатов Бакланниковского сельского поселения «Об утверждении </w:t>
      </w:r>
      <w:r w:rsidR="000D4189">
        <w:t xml:space="preserve">годового </w:t>
      </w:r>
      <w:r w:rsidR="00E644CE">
        <w:t>отчета об</w:t>
      </w:r>
      <w:r>
        <w:t xml:space="preserve"> исполнении бюджета Бакланниковского сельского поселения</w:t>
      </w:r>
      <w:r w:rsidR="000D4189">
        <w:t xml:space="preserve"> Семикаракорского </w:t>
      </w:r>
      <w:r w:rsidR="00B80FDD">
        <w:t>района за 2014</w:t>
      </w:r>
      <w:r w:rsidR="00E644CE">
        <w:t xml:space="preserve"> год»</w:t>
      </w:r>
      <w:r>
        <w:t>:</w:t>
      </w:r>
    </w:p>
    <w:p w:rsidR="007C4D40" w:rsidRPr="009300C1" w:rsidRDefault="007C4D40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 xml:space="preserve">- </w:t>
      </w:r>
      <w:r w:rsidR="00E644CE" w:rsidRPr="009300C1">
        <w:rPr>
          <w:rFonts w:ascii="Times New Roman" w:hAnsi="Times New Roman" w:cs="Times New Roman"/>
          <w:sz w:val="28"/>
          <w:szCs w:val="28"/>
        </w:rPr>
        <w:t xml:space="preserve"> </w:t>
      </w:r>
      <w:r w:rsidRPr="009300C1">
        <w:rPr>
          <w:rFonts w:ascii="Times New Roman" w:hAnsi="Times New Roman" w:cs="Times New Roman"/>
          <w:sz w:val="28"/>
          <w:szCs w:val="28"/>
        </w:rPr>
        <w:t xml:space="preserve">Ляшенко Н.Н. – Глава </w:t>
      </w:r>
      <w:r w:rsidR="009469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0C1">
        <w:rPr>
          <w:rFonts w:ascii="Times New Roman" w:hAnsi="Times New Roman" w:cs="Times New Roman"/>
          <w:sz w:val="28"/>
          <w:szCs w:val="28"/>
        </w:rPr>
        <w:t xml:space="preserve">Бакланниковского сельского поселения, </w:t>
      </w:r>
      <w:r w:rsidR="009300C1" w:rsidRPr="009300C1">
        <w:rPr>
          <w:rFonts w:ascii="Times New Roman" w:hAnsi="Times New Roman" w:cs="Times New Roman"/>
          <w:sz w:val="28"/>
          <w:szCs w:val="28"/>
        </w:rPr>
        <w:t xml:space="preserve">   </w:t>
      </w:r>
      <w:r w:rsidRPr="009300C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Дорофеева Е.А. – З</w:t>
      </w:r>
      <w:r w:rsidR="0094691D">
        <w:rPr>
          <w:rFonts w:ascii="Times New Roman" w:hAnsi="Times New Roman" w:cs="Times New Roman"/>
          <w:sz w:val="28"/>
          <w:szCs w:val="28"/>
        </w:rPr>
        <w:t>аведующий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сектором экономики и финансов;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Мельникова Н.Т. – В</w:t>
      </w:r>
      <w:r w:rsidR="007C4D40" w:rsidRPr="009300C1">
        <w:rPr>
          <w:rFonts w:ascii="Times New Roman" w:hAnsi="Times New Roman" w:cs="Times New Roman"/>
          <w:sz w:val="28"/>
          <w:szCs w:val="28"/>
        </w:rPr>
        <w:t>едущий специалист по вопросам муниципального хозяйства;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Солдатенко С.С. – Г</w:t>
      </w:r>
      <w:r w:rsidR="007C4D40" w:rsidRPr="009300C1">
        <w:rPr>
          <w:rFonts w:ascii="Times New Roman" w:hAnsi="Times New Roman" w:cs="Times New Roman"/>
          <w:sz w:val="28"/>
          <w:szCs w:val="28"/>
        </w:rPr>
        <w:t>лавный бухгалтер;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Плотникова Н.А. – Г</w:t>
      </w:r>
      <w:r w:rsidR="007C4D40" w:rsidRPr="009300C1">
        <w:rPr>
          <w:rFonts w:ascii="Times New Roman" w:hAnsi="Times New Roman" w:cs="Times New Roman"/>
          <w:sz w:val="28"/>
          <w:szCs w:val="28"/>
        </w:rPr>
        <w:t>лавный специалист по правовой, кадровой, ар</w:t>
      </w:r>
      <w:r w:rsidR="0094691D">
        <w:rPr>
          <w:rFonts w:ascii="Times New Roman" w:hAnsi="Times New Roman" w:cs="Times New Roman"/>
          <w:sz w:val="28"/>
          <w:szCs w:val="28"/>
        </w:rPr>
        <w:t>хивной работе</w:t>
      </w:r>
      <w:r w:rsidR="007C4D40" w:rsidRPr="009300C1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0D4189" w:rsidRPr="000D4189" w:rsidRDefault="000D4189" w:rsidP="00E644C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017933" w:rsidRDefault="00E644CE" w:rsidP="00191AC9">
      <w:pPr>
        <w:jc w:val="both"/>
      </w:pPr>
      <w:r>
        <w:t xml:space="preserve">    </w:t>
      </w:r>
      <w:r w:rsidR="000D4189">
        <w:t xml:space="preserve">        </w:t>
      </w:r>
      <w:r>
        <w:t xml:space="preserve">В ходе </w:t>
      </w:r>
      <w:proofErr w:type="gramStart"/>
      <w:r>
        <w:t xml:space="preserve">обсуждения проекта решения </w:t>
      </w:r>
      <w:r w:rsidR="00017933">
        <w:t>Собрания депутатов</w:t>
      </w:r>
      <w:proofErr w:type="gramEnd"/>
      <w:r w:rsidR="00017933">
        <w:t xml:space="preserve"> Бакланниковского сельского поселения «Об утверждении </w:t>
      </w:r>
      <w:r w:rsidR="000D4189">
        <w:t xml:space="preserve">годового </w:t>
      </w:r>
      <w:r w:rsidR="00017933">
        <w:t>отчета об исполнении бюджета Бакланниковского сельского поселения</w:t>
      </w:r>
      <w:r w:rsidR="0094691D">
        <w:t xml:space="preserve"> </w:t>
      </w:r>
      <w:r w:rsidR="00B80FDD">
        <w:lastRenderedPageBreak/>
        <w:t>Семикаракорского района за 2014</w:t>
      </w:r>
      <w:r w:rsidR="00017933">
        <w:t xml:space="preserve"> год»</w:t>
      </w:r>
      <w:r w:rsidR="007C4D40">
        <w:t xml:space="preserve"> участниками публичных слушаний предложения и изменения внесены не были.</w:t>
      </w:r>
    </w:p>
    <w:p w:rsidR="007C4D40" w:rsidRDefault="007C4D40" w:rsidP="0036342F">
      <w:r>
        <w:t xml:space="preserve">  </w:t>
      </w:r>
      <w:r w:rsidR="000D4189">
        <w:t xml:space="preserve">         </w:t>
      </w:r>
      <w:r>
        <w:t xml:space="preserve"> Предложение комиссии по проведению публичных слушаний:</w:t>
      </w:r>
    </w:p>
    <w:p w:rsidR="007C4D40" w:rsidRDefault="007C4D40" w:rsidP="00191AC9">
      <w:pPr>
        <w:jc w:val="both"/>
      </w:pPr>
      <w:r>
        <w:t>- одобрить</w:t>
      </w:r>
      <w:r w:rsidR="00017933" w:rsidRPr="00017933">
        <w:t xml:space="preserve"> </w:t>
      </w:r>
      <w:r w:rsidR="00017933">
        <w:t xml:space="preserve">проект решения Собрания депутатов Бакланниковского сельского поселения «Об утверждении </w:t>
      </w:r>
      <w:r w:rsidR="00A86257">
        <w:t xml:space="preserve">годового </w:t>
      </w:r>
      <w:r w:rsidR="00017933">
        <w:t xml:space="preserve">отчета об исполнении бюджета Бакланниковского сельского поселения </w:t>
      </w:r>
      <w:r w:rsidR="00B80FDD">
        <w:t>Семикаракорского района за 2014</w:t>
      </w:r>
      <w:r w:rsidR="00A86257">
        <w:t xml:space="preserve"> </w:t>
      </w:r>
      <w:r w:rsidR="00017933">
        <w:t xml:space="preserve">год» </w:t>
      </w:r>
      <w:r>
        <w:t xml:space="preserve"> и рекомендовать его к рассмотрению на очередном заседании Собрания депутатов Бакланниковского сельского поселения.</w:t>
      </w:r>
    </w:p>
    <w:p w:rsidR="007C4D40" w:rsidRDefault="007C4D40" w:rsidP="0036342F"/>
    <w:p w:rsidR="007C4D40" w:rsidRDefault="007C4D40" w:rsidP="0036342F">
      <w:r>
        <w:t>Глава Бакланниковского сельского поселения                              Н.Н. Ляшенко</w:t>
      </w:r>
    </w:p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512734" w:rsidRDefault="00512734" w:rsidP="0036342F"/>
    <w:p w:rsidR="00512734" w:rsidRDefault="00512734" w:rsidP="0036342F"/>
    <w:p w:rsidR="00512734" w:rsidRDefault="00512734" w:rsidP="0036342F"/>
    <w:p w:rsidR="00512734" w:rsidRDefault="00512734" w:rsidP="0036342F"/>
    <w:p w:rsidR="00512734" w:rsidRDefault="00512734" w:rsidP="0036342F"/>
    <w:p w:rsidR="00A86257" w:rsidRDefault="00A86257" w:rsidP="0036342F"/>
    <w:p w:rsidR="007C4D40" w:rsidRPr="007C4D40" w:rsidRDefault="0094691D" w:rsidP="007C4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Бакланниковского сельского поселения</w:t>
      </w:r>
    </w:p>
    <w:p w:rsidR="007C4D40" w:rsidRDefault="007C4D40" w:rsidP="007C4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32CB" w:rsidRDefault="00DB32CB" w:rsidP="007C4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4D40" w:rsidRDefault="0094691D" w:rsidP="007C4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0FDD">
        <w:rPr>
          <w:rFonts w:ascii="Times New Roman" w:hAnsi="Times New Roman" w:cs="Times New Roman"/>
          <w:sz w:val="28"/>
          <w:szCs w:val="28"/>
        </w:rPr>
        <w:t>6.03.2015</w:t>
      </w:r>
      <w:r w:rsidR="006906FE" w:rsidRPr="00DB32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6906FE">
        <w:rPr>
          <w:rFonts w:ascii="Times New Roman" w:hAnsi="Times New Roman" w:cs="Times New Roman"/>
          <w:sz w:val="28"/>
          <w:szCs w:val="28"/>
        </w:rPr>
        <w:t>х. Бакланники</w:t>
      </w:r>
    </w:p>
    <w:p w:rsidR="006906FE" w:rsidRDefault="006906FE" w:rsidP="007C4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906FE" w:rsidRPr="00017933" w:rsidRDefault="007C4D40" w:rsidP="00866A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93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906FE" w:rsidRPr="00017933" w:rsidRDefault="006906FE" w:rsidP="006906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933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по</w:t>
      </w:r>
      <w:r w:rsidR="00866A3F">
        <w:rPr>
          <w:rFonts w:ascii="Times New Roman" w:hAnsi="Times New Roman" w:cs="Times New Roman"/>
          <w:b/>
          <w:sz w:val="28"/>
          <w:szCs w:val="28"/>
        </w:rPr>
        <w:t xml:space="preserve"> проекту решения Собрания депутатов Бакланниковского сельского поселения «Об утверждении </w:t>
      </w:r>
      <w:r w:rsidR="00A86257">
        <w:rPr>
          <w:rFonts w:ascii="Times New Roman" w:hAnsi="Times New Roman" w:cs="Times New Roman"/>
          <w:b/>
          <w:sz w:val="28"/>
          <w:szCs w:val="28"/>
        </w:rPr>
        <w:t xml:space="preserve">годового </w:t>
      </w:r>
      <w:r w:rsidR="00866A3F">
        <w:rPr>
          <w:rFonts w:ascii="Times New Roman" w:hAnsi="Times New Roman" w:cs="Times New Roman"/>
          <w:b/>
          <w:sz w:val="28"/>
          <w:szCs w:val="28"/>
        </w:rPr>
        <w:t>отчета</w:t>
      </w:r>
      <w:r w:rsidRPr="00017933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 Бакланниковского сельского поселения </w:t>
      </w:r>
      <w:r w:rsidR="00866A3F">
        <w:rPr>
          <w:rFonts w:ascii="Times New Roman" w:hAnsi="Times New Roman" w:cs="Times New Roman"/>
          <w:b/>
          <w:sz w:val="28"/>
          <w:szCs w:val="28"/>
        </w:rPr>
        <w:t xml:space="preserve">Семикаракорского района </w:t>
      </w:r>
      <w:r w:rsidR="00B80FDD">
        <w:rPr>
          <w:rFonts w:ascii="Times New Roman" w:hAnsi="Times New Roman" w:cs="Times New Roman"/>
          <w:b/>
          <w:sz w:val="28"/>
          <w:szCs w:val="28"/>
        </w:rPr>
        <w:t>за 2014</w:t>
      </w:r>
      <w:r w:rsidRPr="0001793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66A3F">
        <w:rPr>
          <w:rFonts w:ascii="Times New Roman" w:hAnsi="Times New Roman" w:cs="Times New Roman"/>
          <w:b/>
          <w:sz w:val="28"/>
          <w:szCs w:val="28"/>
        </w:rPr>
        <w:t>»</w:t>
      </w:r>
      <w:r w:rsidRPr="00017933">
        <w:rPr>
          <w:rFonts w:ascii="Times New Roman" w:hAnsi="Times New Roman" w:cs="Times New Roman"/>
          <w:b/>
          <w:sz w:val="28"/>
          <w:szCs w:val="28"/>
        </w:rPr>
        <w:t>.</w:t>
      </w:r>
    </w:p>
    <w:p w:rsidR="006906FE" w:rsidRDefault="006906FE" w:rsidP="00690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906FE" w:rsidRDefault="006906FE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="00017933">
        <w:rPr>
          <w:rFonts w:ascii="Times New Roman" w:hAnsi="Times New Roman" w:cs="Times New Roman"/>
          <w:sz w:val="28"/>
          <w:szCs w:val="28"/>
        </w:rPr>
        <w:t>проекту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«Об утверждении </w:t>
      </w:r>
      <w:r w:rsidR="00A86257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017933" w:rsidRPr="00017933">
        <w:rPr>
          <w:rFonts w:ascii="Times New Roman" w:hAnsi="Times New Roman" w:cs="Times New Roman"/>
          <w:sz w:val="28"/>
          <w:szCs w:val="28"/>
        </w:rPr>
        <w:t>отчета об исполнении бюджета Бакланниковского сельского поселения</w:t>
      </w:r>
      <w:r w:rsidR="00B80FDD">
        <w:rPr>
          <w:rFonts w:ascii="Times New Roman" w:hAnsi="Times New Roman" w:cs="Times New Roman"/>
          <w:sz w:val="28"/>
          <w:szCs w:val="28"/>
        </w:rPr>
        <w:t xml:space="preserve"> Семикаракорского района за 2014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год» </w:t>
      </w:r>
      <w:r>
        <w:rPr>
          <w:rFonts w:ascii="Times New Roman" w:hAnsi="Times New Roman" w:cs="Times New Roman"/>
          <w:sz w:val="28"/>
          <w:szCs w:val="28"/>
        </w:rPr>
        <w:t xml:space="preserve">прошли согласно графика, определенного Постановлением Администрации Бакланниковского сельского поселения </w:t>
      </w:r>
      <w:r w:rsidRPr="00017933">
        <w:rPr>
          <w:rFonts w:ascii="Times New Roman" w:hAnsi="Times New Roman" w:cs="Times New Roman"/>
          <w:sz w:val="28"/>
          <w:szCs w:val="28"/>
        </w:rPr>
        <w:t xml:space="preserve">от </w:t>
      </w:r>
      <w:r w:rsidR="00B80FDD">
        <w:rPr>
          <w:rFonts w:ascii="Times New Roman" w:hAnsi="Times New Roman" w:cs="Times New Roman"/>
          <w:sz w:val="28"/>
          <w:szCs w:val="28"/>
        </w:rPr>
        <w:t>04.03.2015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</w:t>
      </w:r>
      <w:r w:rsidR="00017933" w:rsidRPr="00DB32CB">
        <w:rPr>
          <w:rFonts w:ascii="Times New Roman" w:hAnsi="Times New Roman" w:cs="Times New Roman"/>
          <w:sz w:val="28"/>
          <w:szCs w:val="28"/>
        </w:rPr>
        <w:t xml:space="preserve">№ </w:t>
      </w:r>
      <w:r w:rsidR="00B80FDD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проекту решения Собрания депутатов Бакланниковского сельского поселения «Об утверждении </w:t>
      </w:r>
      <w:r w:rsidR="00A86257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017933" w:rsidRPr="00017933">
        <w:rPr>
          <w:rFonts w:ascii="Times New Roman" w:hAnsi="Times New Roman" w:cs="Times New Roman"/>
          <w:sz w:val="28"/>
          <w:szCs w:val="28"/>
        </w:rPr>
        <w:t>отчета об исполнении бюджета</w:t>
      </w:r>
      <w:proofErr w:type="gramEnd"/>
      <w:r w:rsidR="00017933" w:rsidRPr="00017933">
        <w:rPr>
          <w:rFonts w:ascii="Times New Roman" w:hAnsi="Times New Roman" w:cs="Times New Roman"/>
          <w:sz w:val="28"/>
          <w:szCs w:val="28"/>
        </w:rPr>
        <w:t xml:space="preserve"> Бакланниковского сельского поселения</w:t>
      </w:r>
      <w:r w:rsidR="00B80FDD">
        <w:rPr>
          <w:rFonts w:ascii="Times New Roman" w:hAnsi="Times New Roman" w:cs="Times New Roman"/>
          <w:sz w:val="28"/>
          <w:szCs w:val="28"/>
        </w:rPr>
        <w:t xml:space="preserve"> Семикаракорского района за 2014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9D2" w:rsidRDefault="006906FE" w:rsidP="00A30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публичных слушаний было предусмотрено заблаговременное оповещение жителей Бакланниковского сельского поселения о дате, времени и месте проведения публичных слушаний, заблаговременное ознакомление с </w:t>
      </w:r>
      <w:r w:rsidR="00017933">
        <w:rPr>
          <w:rFonts w:ascii="Times New Roman" w:hAnsi="Times New Roman" w:cs="Times New Roman"/>
          <w:sz w:val="28"/>
          <w:szCs w:val="28"/>
        </w:rPr>
        <w:t>проектом решения Собрания депутатов Бакланниковского сельского поселения</w:t>
      </w:r>
      <w:r w:rsidR="00A30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9D2">
        <w:rPr>
          <w:rFonts w:ascii="Times New Roman" w:hAnsi="Times New Roman" w:cs="Times New Roman"/>
          <w:sz w:val="28"/>
          <w:szCs w:val="28"/>
        </w:rPr>
        <w:t>«</w:t>
      </w:r>
      <w:r w:rsidR="00A309D2" w:rsidRPr="0001793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309D2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A309D2" w:rsidRPr="00017933">
        <w:rPr>
          <w:rFonts w:ascii="Times New Roman" w:hAnsi="Times New Roman" w:cs="Times New Roman"/>
          <w:sz w:val="28"/>
          <w:szCs w:val="28"/>
        </w:rPr>
        <w:t>отчета об исполнении бюджета Бакланниковского сельского поселения</w:t>
      </w:r>
      <w:r w:rsidR="00B80FDD">
        <w:rPr>
          <w:rFonts w:ascii="Times New Roman" w:hAnsi="Times New Roman" w:cs="Times New Roman"/>
          <w:sz w:val="28"/>
          <w:szCs w:val="28"/>
        </w:rPr>
        <w:t xml:space="preserve"> Семикаракорского района за 2014</w:t>
      </w:r>
      <w:r w:rsidR="00A309D2" w:rsidRPr="00017933">
        <w:rPr>
          <w:rFonts w:ascii="Times New Roman" w:hAnsi="Times New Roman" w:cs="Times New Roman"/>
          <w:sz w:val="28"/>
          <w:szCs w:val="28"/>
        </w:rPr>
        <w:t xml:space="preserve"> год»</w:t>
      </w:r>
      <w:r w:rsidR="00A309D2">
        <w:rPr>
          <w:rFonts w:ascii="Times New Roman" w:hAnsi="Times New Roman" w:cs="Times New Roman"/>
          <w:sz w:val="28"/>
          <w:szCs w:val="28"/>
        </w:rPr>
        <w:t>.</w:t>
      </w:r>
    </w:p>
    <w:p w:rsidR="006906FE" w:rsidRDefault="006906FE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933">
        <w:rPr>
          <w:rFonts w:ascii="Times New Roman" w:hAnsi="Times New Roman" w:cs="Times New Roman"/>
          <w:sz w:val="28"/>
          <w:szCs w:val="28"/>
        </w:rPr>
        <w:t xml:space="preserve">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  </w:t>
      </w:r>
      <w:r w:rsidR="00017933">
        <w:rPr>
          <w:rFonts w:ascii="Times New Roman" w:hAnsi="Times New Roman" w:cs="Times New Roman"/>
          <w:sz w:val="28"/>
          <w:szCs w:val="28"/>
        </w:rPr>
        <w:t xml:space="preserve">Публичные слушания прошли </w:t>
      </w:r>
      <w:r w:rsidR="006962E8">
        <w:rPr>
          <w:rFonts w:ascii="Times New Roman" w:hAnsi="Times New Roman" w:cs="Times New Roman"/>
          <w:sz w:val="28"/>
          <w:szCs w:val="28"/>
        </w:rPr>
        <w:t>1</w:t>
      </w:r>
      <w:r w:rsidR="00B80FDD">
        <w:rPr>
          <w:rFonts w:ascii="Times New Roman" w:hAnsi="Times New Roman" w:cs="Times New Roman"/>
          <w:sz w:val="28"/>
          <w:szCs w:val="28"/>
        </w:rPr>
        <w:t>6 марта 2015</w:t>
      </w:r>
      <w:r w:rsidRPr="00DB32CB">
        <w:rPr>
          <w:rFonts w:ascii="Times New Roman" w:hAnsi="Times New Roman" w:cs="Times New Roman"/>
          <w:sz w:val="28"/>
          <w:szCs w:val="28"/>
        </w:rPr>
        <w:t xml:space="preserve"> года</w:t>
      </w:r>
      <w:r w:rsidR="006962E8">
        <w:rPr>
          <w:rFonts w:ascii="Times New Roman" w:hAnsi="Times New Roman" w:cs="Times New Roman"/>
          <w:sz w:val="28"/>
          <w:szCs w:val="28"/>
        </w:rPr>
        <w:t xml:space="preserve"> с 10 часов до 12 часов 0</w:t>
      </w:r>
      <w:r>
        <w:rPr>
          <w:rFonts w:ascii="Times New Roman" w:hAnsi="Times New Roman" w:cs="Times New Roman"/>
          <w:sz w:val="28"/>
          <w:szCs w:val="28"/>
        </w:rPr>
        <w:t>0 минут в здании администрации Бакланниковского сельского поселения.</w:t>
      </w:r>
    </w:p>
    <w:p w:rsidR="006906FE" w:rsidRDefault="006906FE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На публичных слушаниях присутствовали представители всех населе</w:t>
      </w:r>
      <w:r w:rsidR="00B80FDD">
        <w:rPr>
          <w:rFonts w:ascii="Times New Roman" w:hAnsi="Times New Roman" w:cs="Times New Roman"/>
          <w:sz w:val="28"/>
          <w:szCs w:val="28"/>
        </w:rPr>
        <w:t>нных пунктов поселения, всего 6</w:t>
      </w:r>
      <w:r w:rsidR="006962E8">
        <w:rPr>
          <w:rFonts w:ascii="Times New Roman" w:hAnsi="Times New Roman" w:cs="Times New Roman"/>
          <w:sz w:val="28"/>
          <w:szCs w:val="28"/>
        </w:rPr>
        <w:t>8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06FE" w:rsidRDefault="006906FE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 </w:t>
      </w:r>
      <w:r w:rsidR="00017933">
        <w:rPr>
          <w:rFonts w:ascii="Times New Roman" w:hAnsi="Times New Roman" w:cs="Times New Roman"/>
          <w:sz w:val="28"/>
          <w:szCs w:val="28"/>
        </w:rPr>
        <w:t>Проект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«Об утверждении </w:t>
      </w:r>
      <w:r w:rsidR="00A309D2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017933" w:rsidRPr="00017933">
        <w:rPr>
          <w:rFonts w:ascii="Times New Roman" w:hAnsi="Times New Roman" w:cs="Times New Roman"/>
          <w:sz w:val="28"/>
          <w:szCs w:val="28"/>
        </w:rPr>
        <w:t>отчета об исполнении бюджета Бакланниковского сельского поселения</w:t>
      </w:r>
      <w:r w:rsidR="00B80FDD">
        <w:rPr>
          <w:rFonts w:ascii="Times New Roman" w:hAnsi="Times New Roman" w:cs="Times New Roman"/>
          <w:sz w:val="28"/>
          <w:szCs w:val="28"/>
        </w:rPr>
        <w:t xml:space="preserve"> Семикаракорского района за 2014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одобрен.</w:t>
      </w:r>
    </w:p>
    <w:p w:rsidR="006906FE" w:rsidRDefault="006906FE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ходе проведения публичных слушаний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</w:t>
      </w:r>
      <w:r w:rsidR="00017933">
        <w:rPr>
          <w:rFonts w:ascii="Times New Roman" w:hAnsi="Times New Roman" w:cs="Times New Roman"/>
          <w:sz w:val="28"/>
          <w:szCs w:val="28"/>
        </w:rPr>
        <w:t>по проекту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«Об утверждении </w:t>
      </w:r>
      <w:r w:rsidR="00292B44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017933" w:rsidRPr="00017933">
        <w:rPr>
          <w:rFonts w:ascii="Times New Roman" w:hAnsi="Times New Roman" w:cs="Times New Roman"/>
          <w:sz w:val="28"/>
          <w:szCs w:val="28"/>
        </w:rPr>
        <w:t>отчета об исполнении бюджета Бакланниковского сельского поселения</w:t>
      </w:r>
      <w:r w:rsidR="00B80FDD">
        <w:rPr>
          <w:rFonts w:ascii="Times New Roman" w:hAnsi="Times New Roman" w:cs="Times New Roman"/>
          <w:sz w:val="28"/>
          <w:szCs w:val="28"/>
        </w:rPr>
        <w:t xml:space="preserve"> Семикаракорского района за 2014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и изменений не поступало.</w:t>
      </w:r>
    </w:p>
    <w:p w:rsidR="006906FE" w:rsidRDefault="00BF63F1" w:rsidP="006906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09D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Настоящее заключение подлежит официальному обнародованию.</w:t>
      </w:r>
    </w:p>
    <w:p w:rsidR="006906FE" w:rsidRDefault="006906FE" w:rsidP="00690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6BD" w:rsidRDefault="00F876BD" w:rsidP="00F876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06FE" w:rsidRDefault="006906FE" w:rsidP="006906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5D34" w:rsidRPr="00F876BD" w:rsidRDefault="006906FE" w:rsidP="00F876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Бакланниковского сельского поселения                              Н.Н. Ляшенко</w:t>
      </w:r>
    </w:p>
    <w:p w:rsidR="00985D34" w:rsidRDefault="00985D34" w:rsidP="00985D34">
      <w:pPr>
        <w:pStyle w:val="a3"/>
        <w:tabs>
          <w:tab w:val="left" w:pos="6663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Default="00985D34" w:rsidP="00985D34">
      <w:pPr>
        <w:pStyle w:val="a3"/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Default="00985D34" w:rsidP="00985D34">
      <w:pPr>
        <w:pStyle w:val="a3"/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Default="00985D34" w:rsidP="00985D34">
      <w:pPr>
        <w:pStyle w:val="a3"/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Default="00985D34" w:rsidP="00985D34">
      <w:pPr>
        <w:pStyle w:val="a3"/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Default="00985D34" w:rsidP="00985D34">
      <w:pPr>
        <w:pStyle w:val="a3"/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85D34" w:rsidRPr="00A02D5D" w:rsidRDefault="00985D34" w:rsidP="00AD4057">
      <w:pPr>
        <w:pStyle w:val="a3"/>
        <w:tabs>
          <w:tab w:val="left" w:pos="4395"/>
          <w:tab w:val="left" w:pos="6663"/>
        </w:tabs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sectPr w:rsidR="00985D34" w:rsidRPr="00A02D5D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306F"/>
    <w:rsid w:val="00017933"/>
    <w:rsid w:val="000231D6"/>
    <w:rsid w:val="00081913"/>
    <w:rsid w:val="00096A22"/>
    <w:rsid w:val="000D4189"/>
    <w:rsid w:val="00112C1F"/>
    <w:rsid w:val="00172606"/>
    <w:rsid w:val="001833F3"/>
    <w:rsid w:val="001836EC"/>
    <w:rsid w:val="00191959"/>
    <w:rsid w:val="00191AC9"/>
    <w:rsid w:val="001C6ABD"/>
    <w:rsid w:val="001E52A9"/>
    <w:rsid w:val="00292B44"/>
    <w:rsid w:val="002D4750"/>
    <w:rsid w:val="002E63A9"/>
    <w:rsid w:val="002F147A"/>
    <w:rsid w:val="002F3C81"/>
    <w:rsid w:val="00303DE1"/>
    <w:rsid w:val="00315506"/>
    <w:rsid w:val="00362AC7"/>
    <w:rsid w:val="0036342F"/>
    <w:rsid w:val="0038288D"/>
    <w:rsid w:val="00394A68"/>
    <w:rsid w:val="003A0F02"/>
    <w:rsid w:val="003D1163"/>
    <w:rsid w:val="003E1419"/>
    <w:rsid w:val="00484B40"/>
    <w:rsid w:val="004A0BF1"/>
    <w:rsid w:val="004A2923"/>
    <w:rsid w:val="004A41D3"/>
    <w:rsid w:val="004A46AC"/>
    <w:rsid w:val="004B535B"/>
    <w:rsid w:val="004B5371"/>
    <w:rsid w:val="004F3479"/>
    <w:rsid w:val="00512734"/>
    <w:rsid w:val="005158B8"/>
    <w:rsid w:val="00567D02"/>
    <w:rsid w:val="00634A28"/>
    <w:rsid w:val="00660C19"/>
    <w:rsid w:val="006906FE"/>
    <w:rsid w:val="006962E8"/>
    <w:rsid w:val="006A081F"/>
    <w:rsid w:val="00722DB3"/>
    <w:rsid w:val="00741FFA"/>
    <w:rsid w:val="007771F1"/>
    <w:rsid w:val="007926F7"/>
    <w:rsid w:val="007C1F41"/>
    <w:rsid w:val="007C4D40"/>
    <w:rsid w:val="007F0028"/>
    <w:rsid w:val="007F0AD9"/>
    <w:rsid w:val="00824D7E"/>
    <w:rsid w:val="00835DDE"/>
    <w:rsid w:val="00866A3F"/>
    <w:rsid w:val="008840F4"/>
    <w:rsid w:val="008A34C6"/>
    <w:rsid w:val="008A3B3C"/>
    <w:rsid w:val="008C4ECD"/>
    <w:rsid w:val="008C6A62"/>
    <w:rsid w:val="008E0D9F"/>
    <w:rsid w:val="00914A79"/>
    <w:rsid w:val="009300C1"/>
    <w:rsid w:val="0094691D"/>
    <w:rsid w:val="00952A63"/>
    <w:rsid w:val="00985D34"/>
    <w:rsid w:val="009A0411"/>
    <w:rsid w:val="009A7FB7"/>
    <w:rsid w:val="00A021F8"/>
    <w:rsid w:val="00A02D5D"/>
    <w:rsid w:val="00A14E23"/>
    <w:rsid w:val="00A15D96"/>
    <w:rsid w:val="00A222C9"/>
    <w:rsid w:val="00A25521"/>
    <w:rsid w:val="00A309D2"/>
    <w:rsid w:val="00A33E61"/>
    <w:rsid w:val="00A86257"/>
    <w:rsid w:val="00AD4057"/>
    <w:rsid w:val="00AF5463"/>
    <w:rsid w:val="00AF614A"/>
    <w:rsid w:val="00B260E8"/>
    <w:rsid w:val="00B45575"/>
    <w:rsid w:val="00B80FDD"/>
    <w:rsid w:val="00B94A33"/>
    <w:rsid w:val="00BF63F1"/>
    <w:rsid w:val="00C16EFC"/>
    <w:rsid w:val="00C233DA"/>
    <w:rsid w:val="00C30770"/>
    <w:rsid w:val="00C51F0D"/>
    <w:rsid w:val="00C709FE"/>
    <w:rsid w:val="00CE4C34"/>
    <w:rsid w:val="00D16A10"/>
    <w:rsid w:val="00D477F4"/>
    <w:rsid w:val="00D70DBE"/>
    <w:rsid w:val="00D72A5F"/>
    <w:rsid w:val="00DA14AE"/>
    <w:rsid w:val="00DB32CB"/>
    <w:rsid w:val="00DC5F6C"/>
    <w:rsid w:val="00E04549"/>
    <w:rsid w:val="00E644CE"/>
    <w:rsid w:val="00E734F1"/>
    <w:rsid w:val="00EA2E8D"/>
    <w:rsid w:val="00EB5E86"/>
    <w:rsid w:val="00F34C79"/>
    <w:rsid w:val="00F54D07"/>
    <w:rsid w:val="00F876BD"/>
    <w:rsid w:val="00FA5A6F"/>
    <w:rsid w:val="00FB3A20"/>
    <w:rsid w:val="00FC29D1"/>
    <w:rsid w:val="00F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38</cp:revision>
  <cp:lastPrinted>2015-03-12T07:06:00Z</cp:lastPrinted>
  <dcterms:created xsi:type="dcterms:W3CDTF">2011-03-04T07:15:00Z</dcterms:created>
  <dcterms:modified xsi:type="dcterms:W3CDTF">2015-04-03T06:25:00Z</dcterms:modified>
</cp:coreProperties>
</file>